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snapToGrid/>
        <w:spacing w:before="0" w:after="0" w:line="36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学党史、跟党走、知党情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百题竞答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之四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 xml:space="preserve">                                         成绩：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/>
          <w:color w:val="000000"/>
          <w:sz w:val="28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 xml:space="preserve">姓名：       学校：         班级：       电话：       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/>
          <w:color w:val="000000"/>
          <w:sz w:val="28"/>
        </w:rPr>
      </w:pPr>
      <w:r>
        <w:rPr>
          <w:rFonts w:hint="eastAsia" w:ascii="仿宋_GB2312"/>
          <w:color w:val="000000"/>
          <w:sz w:val="28"/>
          <w:lang w:val="en-US" w:eastAsia="zh-CN"/>
        </w:rPr>
        <w:t>76.</w:t>
      </w:r>
      <w:r>
        <w:rPr>
          <w:rFonts w:hint="eastAsia" w:ascii="仿宋_GB2312"/>
          <w:color w:val="000000"/>
          <w:sz w:val="28"/>
        </w:rPr>
        <w:t>“九·一八”事变后，最早奋起抗日的是什么队伍？。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color w:val="000000"/>
        </w:rPr>
        <w:t>A东北抗日联军  B八路军  C东北抗日义勇军</w:t>
      </w:r>
    </w:p>
    <w:p>
      <w:pPr>
        <w:widowControl/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hAnsi="宋体"/>
          <w:color w:val="000000"/>
        </w:rPr>
      </w:pPr>
      <w:r>
        <w:rPr>
          <w:rFonts w:hint="eastAsia"/>
          <w:lang w:val="en-US" w:eastAsia="zh-CN"/>
        </w:rPr>
        <w:t>77</w:t>
      </w:r>
      <w:r>
        <w:rPr>
          <w:rFonts w:hint="eastAsia"/>
          <w:lang w:val="zh-CN"/>
        </w:rPr>
        <w:t>.</w:t>
      </w:r>
      <w:r>
        <w:rPr>
          <w:rFonts w:hint="eastAsia" w:hAnsi="宋体"/>
          <w:color w:val="000000"/>
        </w:rPr>
        <w:t>一二·九运动的性质是什么？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hAnsi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 w:hAnsi="宋体"/>
          <w:color w:val="000000"/>
        </w:rPr>
        <w:t>A 反对资产阶级专政    B 反对封建军阀    C 抗日救国</w:t>
      </w:r>
    </w:p>
    <w:p>
      <w:pPr>
        <w:widowControl/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hAnsi="宋体" w:cs="宋体"/>
          <w:color w:val="000000"/>
          <w:shd w:val="clear" w:color="auto" w:fill="FFFFFF"/>
        </w:rPr>
      </w:pPr>
      <w:r>
        <w:rPr>
          <w:rFonts w:hint="eastAsia" w:hAnsi="宋体" w:cs="宋体"/>
          <w:color w:val="000000"/>
          <w:shd w:val="clear" w:color="auto" w:fill="FFFFFF"/>
          <w:lang w:val="en-US" w:eastAsia="zh-CN"/>
        </w:rPr>
        <w:t>78</w:t>
      </w:r>
      <w:r>
        <w:rPr>
          <w:rFonts w:hint="eastAsia" w:hAnsi="宋体" w:cs="宋体"/>
          <w:color w:val="000000"/>
          <w:shd w:val="clear" w:color="auto" w:fill="FFFFFF"/>
        </w:rPr>
        <w:t>.1938年旧新四军军部在哪里成立？（</w:t>
      </w:r>
      <w:r>
        <w:rPr>
          <w:rFonts w:hint="eastAsia" w:hAnsi="宋体" w:cs="宋体"/>
          <w:color w:val="000000"/>
          <w:shd w:val="clear" w:color="auto" w:fill="FFFFFF"/>
          <w:lang w:val="en-US" w:eastAsia="zh-CN"/>
        </w:rPr>
        <w:t xml:space="preserve">  </w:t>
      </w:r>
      <w:r>
        <w:rPr>
          <w:rFonts w:hint="eastAsia" w:hAnsi="宋体" w:cs="宋体"/>
          <w:color w:val="000000"/>
          <w:shd w:val="clear" w:color="auto" w:fill="FFFFFF"/>
        </w:rPr>
        <w:t>）A.西安       B.南昌        C.延安       D.南京</w:t>
      </w:r>
    </w:p>
    <w:p>
      <w:pPr>
        <w:widowControl/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hAnsi="宋体" w:cs="宋体"/>
          <w:color w:val="000000"/>
          <w:shd w:val="clear" w:color="auto" w:fill="FFFFFF"/>
        </w:rPr>
      </w:pPr>
      <w:r>
        <w:rPr>
          <w:rFonts w:hint="eastAsia" w:hAnsi="宋体" w:cs="宋体"/>
          <w:color w:val="000000"/>
          <w:shd w:val="clear" w:color="auto" w:fill="FFFFFF"/>
          <w:lang w:val="en-US" w:eastAsia="zh-CN"/>
        </w:rPr>
        <w:t>79</w:t>
      </w:r>
      <w:r>
        <w:rPr>
          <w:rFonts w:hint="eastAsia" w:hAnsi="宋体" w:cs="宋体"/>
          <w:color w:val="000000"/>
          <w:shd w:val="clear" w:color="auto" w:fill="FFFFFF"/>
        </w:rPr>
        <w:t>.百团大战的主要指挥官有谁？（</w:t>
      </w:r>
      <w:r>
        <w:rPr>
          <w:rFonts w:hint="eastAsia" w:hAnsi="宋体" w:cs="宋体"/>
          <w:color w:val="000000"/>
          <w:shd w:val="clear" w:color="auto" w:fill="FFFFFF"/>
          <w:lang w:val="en-US" w:eastAsia="zh-CN"/>
        </w:rPr>
        <w:t xml:space="preserve">   </w:t>
      </w:r>
      <w:r>
        <w:rPr>
          <w:rFonts w:hint="eastAsia" w:hAnsi="宋体" w:cs="宋体"/>
          <w:color w:val="000000"/>
          <w:shd w:val="clear" w:color="auto" w:fill="FFFFFF"/>
        </w:rPr>
        <w:t>）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hAnsi="宋体" w:cs="宋体"/>
          <w:color w:val="000000"/>
          <w:shd w:val="clear" w:color="auto" w:fill="FFFFFF"/>
        </w:rPr>
      </w:pPr>
      <w:r>
        <w:rPr>
          <w:rFonts w:hint="eastAsia" w:hAnsi="宋体" w:cs="宋体"/>
          <w:color w:val="000000"/>
          <w:shd w:val="clear" w:color="auto" w:fill="FFFFFF"/>
        </w:rPr>
        <w:t>A.朱德      B.彭德怀        C.刘伯承       D.邓小平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 w:hAnsi="Arial" w:cs="Arial"/>
          <w:color w:val="333333"/>
          <w:shd w:val="clear" w:color="auto" w:fill="FFFFFF"/>
          <w:lang w:val="en-US" w:eastAsia="zh-CN"/>
        </w:rPr>
        <w:t>80</w:t>
      </w:r>
      <w:r>
        <w:rPr>
          <w:rFonts w:hint="eastAsia" w:hAnsi="Arial" w:cs="Arial"/>
          <w:color w:val="333333"/>
          <w:shd w:val="clear" w:color="auto" w:fill="FFFFFF"/>
        </w:rPr>
        <w:t>.</w:t>
      </w:r>
      <w:r>
        <w:rPr>
          <w:rFonts w:hint="eastAsia"/>
        </w:rPr>
        <w:t>“靠水尾塔是救不了穷人的，只有依靠枪杆子，枪杆子里面出政权！”是</w:t>
      </w:r>
      <w:r>
        <w:rPr>
          <w:rFonts w:hint="eastAsia"/>
          <w:lang w:val="zh-CN"/>
        </w:rPr>
        <w:t>谁</w:t>
      </w:r>
      <w:r>
        <w:rPr>
          <w:rFonts w:hint="eastAsia"/>
        </w:rPr>
        <w:t>说的？(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sz w:val="28"/>
          <w:szCs w:val="28"/>
        </w:rPr>
        <w:t>毛泽东指出，湖南的秋收起义是解决农民的（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）问题。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A </w:t>
      </w:r>
      <w:r>
        <w:rPr>
          <w:rFonts w:hint="eastAsia" w:ascii="仿宋_GB2312" w:hAnsi="仿宋_GB2312" w:eastAsia="仿宋_GB2312" w:cs="仿宋_GB2312"/>
          <w:sz w:val="28"/>
          <w:szCs w:val="28"/>
        </w:rPr>
        <w:t>吃饭</w:t>
      </w:r>
      <w:r>
        <w:rPr>
          <w:rFonts w:ascii="仿宋_GB2312" w:hAnsi="仿宋_GB2312" w:eastAsia="仿宋_GB2312" w:cs="仿宋_GB2312"/>
          <w:sz w:val="28"/>
          <w:szCs w:val="28"/>
        </w:rPr>
        <w:t xml:space="preserve"> B </w:t>
      </w:r>
      <w:r>
        <w:rPr>
          <w:rFonts w:hint="eastAsia" w:ascii="仿宋_GB2312" w:hAnsi="仿宋_GB2312" w:eastAsia="仿宋_GB2312" w:cs="仿宋_GB2312"/>
          <w:sz w:val="28"/>
          <w:szCs w:val="28"/>
        </w:rPr>
        <w:t>土地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82.</w:t>
      </w:r>
      <w:r>
        <w:rPr>
          <w:rFonts w:ascii="仿宋_GB2312" w:hAnsi="仿宋_GB2312" w:eastAsia="仿宋_GB2312" w:cs="仿宋_GB2312"/>
          <w:sz w:val="28"/>
          <w:szCs w:val="28"/>
        </w:rPr>
        <w:t>1929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日，中共广西特委在南宁召开了中共广西省第二次代表大会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以中央代表的身份参加了大会，并作了重要讲话。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A </w:t>
      </w:r>
      <w:r>
        <w:rPr>
          <w:rFonts w:hint="eastAsia" w:ascii="仿宋_GB2312" w:hAnsi="仿宋_GB2312" w:eastAsia="仿宋_GB2312" w:cs="仿宋_GB2312"/>
          <w:sz w:val="28"/>
          <w:szCs w:val="28"/>
        </w:rPr>
        <w:t>邓小平</w:t>
      </w:r>
      <w:r>
        <w:rPr>
          <w:rFonts w:ascii="仿宋_GB2312" w:hAnsi="仿宋_GB2312" w:eastAsia="仿宋_GB2312" w:cs="仿宋_GB2312"/>
          <w:sz w:val="28"/>
          <w:szCs w:val="28"/>
        </w:rPr>
        <w:t xml:space="preserve">  B</w:t>
      </w:r>
      <w:r>
        <w:rPr>
          <w:rFonts w:hint="eastAsia" w:ascii="仿宋_GB2312" w:hAnsi="仿宋_GB2312" w:eastAsia="仿宋_GB2312" w:cs="仿宋_GB2312"/>
          <w:sz w:val="28"/>
          <w:szCs w:val="28"/>
        </w:rPr>
        <w:t>毛泽东</w:t>
      </w:r>
      <w:r>
        <w:rPr>
          <w:rFonts w:ascii="仿宋_GB2312" w:hAnsi="仿宋_GB2312" w:eastAsia="仿宋_GB2312" w:cs="仿宋_GB2312"/>
          <w:sz w:val="28"/>
          <w:szCs w:val="28"/>
        </w:rPr>
        <w:t>C</w:t>
      </w:r>
      <w:r>
        <w:rPr>
          <w:rFonts w:hint="eastAsia" w:ascii="仿宋_GB2312" w:hAnsi="仿宋_GB2312" w:eastAsia="仿宋_GB2312" w:cs="仿宋_GB2312"/>
          <w:sz w:val="28"/>
          <w:szCs w:val="28"/>
        </w:rPr>
        <w:t>朱德</w:t>
      </w:r>
    </w:p>
    <w:p>
      <w:pPr>
        <w:numPr>
          <w:ilvl w:val="0"/>
          <w:numId w:val="1"/>
        </w:numPr>
        <w:wordWrap/>
        <w:autoSpaceDE w:val="0"/>
        <w:autoSpaceDN w:val="0"/>
        <w:adjustRightInd w:val="0"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hAnsi="Arial" w:cs="Arial"/>
          <w:color w:val="333333"/>
          <w:shd w:val="clear" w:color="auto" w:fill="FFFFFF"/>
        </w:rPr>
      </w:pPr>
      <w:r>
        <w:rPr>
          <w:rFonts w:hint="eastAsia" w:hAnsi="Arial" w:cs="Arial"/>
          <w:color w:val="333333"/>
          <w:shd w:val="clear" w:color="auto" w:fill="FFFFFF"/>
        </w:rPr>
        <w:t>解放战争时期，中国人民解放军取得了孟良崮大捷，孟良崮在哪个省？(</w:t>
      </w:r>
      <w:r>
        <w:rPr>
          <w:rFonts w:hint="eastAsia" w:hAnsi="Arial" w:cs="Arial"/>
          <w:color w:val="333333"/>
          <w:shd w:val="clear" w:color="auto" w:fill="FFFFFF"/>
          <w:lang w:val="en-US" w:eastAsia="zh-CN"/>
        </w:rPr>
        <w:t xml:space="preserve">   </w:t>
      </w:r>
      <w:r>
        <w:rPr>
          <w:rFonts w:hint="eastAsia" w:hAnsi="Arial" w:cs="Arial"/>
          <w:color w:val="333333"/>
          <w:shd w:val="clear" w:color="auto" w:fill="FFFFFF"/>
        </w:rPr>
        <w:t>)</w:t>
      </w:r>
    </w:p>
    <w:p>
      <w:pPr>
        <w:pStyle w:val="6"/>
        <w:numPr>
          <w:ilvl w:val="0"/>
          <w:numId w:val="2"/>
        </w:numPr>
        <w:pBdr>
          <w:bottom w:val="dashed" w:color="D8D8D8" w:sz="6" w:space="12"/>
        </w:pBdr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抗战开始后中国共产党领导的军队改编成了（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ascii="仿宋_GB2312" w:hAnsi="仿宋_GB2312" w:eastAsia="仿宋_GB2312" w:cs="仿宋_GB2312"/>
          <w:sz w:val="28"/>
          <w:szCs w:val="28"/>
        </w:rPr>
        <w:br/>
      </w:r>
      <w:r>
        <w:rPr>
          <w:rFonts w:ascii="仿宋_GB2312" w:hAnsi="仿宋_GB2312" w:eastAsia="仿宋_GB2312" w:cs="仿宋_GB2312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sz w:val="28"/>
          <w:szCs w:val="28"/>
        </w:rPr>
        <w:t>八路军</w:t>
      </w:r>
      <w:r>
        <w:rPr>
          <w:rFonts w:ascii="仿宋_GB2312" w:hAnsi="仿宋_GB2312" w:eastAsia="仿宋_GB2312" w:cs="仿宋_GB2312"/>
          <w:sz w:val="28"/>
          <w:szCs w:val="28"/>
        </w:rPr>
        <w:t>    B</w:t>
      </w:r>
      <w:r>
        <w:rPr>
          <w:rFonts w:hint="eastAsia" w:ascii="仿宋_GB2312" w:hAnsi="仿宋_GB2312" w:eastAsia="仿宋_GB2312" w:cs="仿宋_GB2312"/>
          <w:sz w:val="28"/>
          <w:szCs w:val="28"/>
        </w:rPr>
        <w:t>新四军</w:t>
      </w:r>
      <w:r>
        <w:rPr>
          <w:rFonts w:ascii="仿宋_GB2312" w:hAnsi="仿宋_GB2312" w:eastAsia="仿宋_GB2312" w:cs="仿宋_GB2312"/>
          <w:sz w:val="28"/>
          <w:szCs w:val="28"/>
        </w:rPr>
        <w:t>     C</w:t>
      </w:r>
      <w:r>
        <w:rPr>
          <w:rFonts w:hint="eastAsia" w:ascii="仿宋_GB2312" w:hAnsi="仿宋_GB2312" w:eastAsia="仿宋_GB2312" w:cs="仿宋_GB2312"/>
          <w:sz w:val="28"/>
          <w:szCs w:val="28"/>
        </w:rPr>
        <w:t>红军</w:t>
      </w:r>
      <w:r>
        <w:rPr>
          <w:rFonts w:ascii="仿宋_GB2312" w:hAnsi="仿宋_GB2312" w:eastAsia="仿宋_GB2312" w:cs="仿宋_GB2312"/>
          <w:sz w:val="28"/>
          <w:szCs w:val="28"/>
        </w:rPr>
        <w:t>     D</w:t>
      </w:r>
      <w:r>
        <w:rPr>
          <w:rFonts w:hint="eastAsia" w:ascii="仿宋_GB2312" w:hAnsi="仿宋_GB2312" w:eastAsia="仿宋_GB2312" w:cs="仿宋_GB2312"/>
          <w:sz w:val="28"/>
          <w:szCs w:val="28"/>
        </w:rPr>
        <w:t>解放军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85.</w:t>
      </w:r>
      <w:r>
        <w:rPr>
          <w:rFonts w:hint="eastAsia" w:ascii="仿宋_GB2312" w:hAnsi="仿宋_GB2312" w:eastAsia="仿宋_GB2312" w:cs="仿宋_GB2312"/>
          <w:sz w:val="28"/>
          <w:szCs w:val="28"/>
        </w:rPr>
        <w:t>下列哪几项是遵义会议的内容（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6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</w:rPr>
        <w:t>集中全力纠正了“左”倾错误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B.</w:t>
      </w:r>
      <w:r>
        <w:rPr>
          <w:rFonts w:hint="eastAsia" w:ascii="仿宋_GB2312" w:hAnsi="仿宋_GB2312" w:eastAsia="仿宋_GB2312" w:cs="仿宋_GB2312"/>
          <w:sz w:val="28"/>
          <w:szCs w:val="28"/>
        </w:rPr>
        <w:t>肯定了毛泽东的正确军事主张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选择毛泽东为中共中央主席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hAnsi="宋体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86.</w:t>
      </w:r>
      <w:r>
        <w:rPr>
          <w:rFonts w:hint="eastAsia" w:hAnsi="宋体"/>
        </w:rPr>
        <w:t>1921年秋，为了深入调查了解情况，开展工人运动， 谁决定亲自到安源播撒革命火种。</w:t>
      </w:r>
      <w:r>
        <w:rPr>
          <w:rFonts w:hint="eastAsia" w:hAnsi="宋体"/>
          <w:lang w:eastAsia="zh-CN"/>
        </w:rPr>
        <w:t>（</w:t>
      </w:r>
      <w:r>
        <w:rPr>
          <w:rFonts w:hint="eastAsia" w:hAnsi="宋体"/>
          <w:lang w:val="en-US" w:eastAsia="zh-CN"/>
        </w:rPr>
        <w:t xml:space="preserve">   ）</w:t>
      </w:r>
    </w:p>
    <w:p>
      <w:pPr>
        <w:numPr>
          <w:ilvl w:val="0"/>
          <w:numId w:val="3"/>
        </w:num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hAnsi="宋体"/>
        </w:rPr>
      </w:pPr>
      <w:r>
        <w:rPr>
          <w:rFonts w:hint="eastAsia" w:hAnsi="宋体"/>
        </w:rPr>
        <w:t>李大钊   B李立三   C毛泽东   D 邓小平</w:t>
      </w:r>
    </w:p>
    <w:p>
      <w:pPr>
        <w:widowControl/>
        <w:numPr>
          <w:ilvl w:val="0"/>
          <w:numId w:val="4"/>
        </w:numPr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抗日战争进入反攻阶段是在（     ）。</w:t>
      </w:r>
    </w:p>
    <w:p>
      <w:pPr>
        <w:widowControl/>
        <w:numPr>
          <w:numId w:val="0"/>
        </w:numPr>
        <w:wordWrap/>
        <w:snapToGrid/>
        <w:spacing w:before="0" w:after="0" w:line="360" w:lineRule="auto"/>
        <w:ind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A.1938年          B.1940年         C.1944年      1945年</w:t>
      </w:r>
    </w:p>
    <w:p>
      <w:pPr>
        <w:pStyle w:val="5"/>
        <w:numPr>
          <w:ilvl w:val="0"/>
          <w:numId w:val="5"/>
        </w:numPr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2B2B2B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</w:rPr>
        <w:t>"三三制"原则在抗日根据地实行的意义有（  ）</w:t>
      </w:r>
    </w:p>
    <w:p>
      <w:pPr>
        <w:pStyle w:val="5"/>
        <w:numPr>
          <w:numId w:val="0"/>
        </w:numPr>
        <w:wordWrap/>
        <w:snapToGrid/>
        <w:spacing w:before="0" w:beforeAutospacing="0" w:after="0" w:afterAutospacing="0" w:line="360" w:lineRule="auto"/>
        <w:ind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2B2B2B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</w:rPr>
        <w:t xml:space="preserve">A加强了党对抗日民主政权的领导   B使抗日根据地不断扩大 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2B2B2B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</w:rPr>
        <w:t xml:space="preserve">C加强了各阶层人民的团结         D巩固了抗日民族统一战线 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89.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毛泽东所作的《七律·长征》一诗中的“金沙水拍云崖暖，大渡桥横铁索寒”，反映的军事行动包括（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）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A．四渡赤水河B．巧渡金沙江C．强渡大渡河D．飞夺泸定桥</w:t>
      </w:r>
      <w:r>
        <w:rPr>
          <w:rFonts w:hint="eastAsia" w:ascii="仿宋_GB2312" w:hAnsi="仿宋_GB2312" w:eastAsia="仿宋_GB2312" w:cs="仿宋_GB2312"/>
          <w:vanish/>
          <w:color w:val="333333"/>
          <w:sz w:val="28"/>
          <w:szCs w:val="28"/>
        </w:rPr>
        <w:t>/ j' W* K9 S! G7 T0 B0 f- A7 _1 N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vanish/>
          <w:color w:val="333333"/>
          <w:sz w:val="28"/>
          <w:szCs w:val="28"/>
        </w:rPr>
        <w:t>3 Y. c7 _1 R6 Y9 C1 b1 U+ Y' F7 ]</w:t>
      </w:r>
      <w:r>
        <w:rPr>
          <w:rFonts w:hint="eastAsia" w:ascii="仿宋_GB2312" w:hAnsi="仿宋_GB2312" w:eastAsia="仿宋_GB2312" w:cs="仿宋_GB2312"/>
          <w:vanish/>
          <w:color w:val="333333"/>
          <w:sz w:val="28"/>
          <w:szCs w:val="28"/>
        </w:rPr>
        <w:t>&amp; [. D ?1 H; N8 Q ?0 G+ c; @( W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2B2B2B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90.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</w:rPr>
        <w:t>对红军长征胜利的正确评价是（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</w:rPr>
        <w:t>）</w:t>
      </w:r>
    </w:p>
    <w:p>
      <w:pPr>
        <w:numPr>
          <w:numId w:val="0"/>
        </w:num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2B2B2B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</w:rPr>
        <w:t>A粉碎了国民党反动派扼杀中国革命的企图      B保存了党和红军的基干力量    C使中国革命转危为安   D促使中国革命新局面的到来。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lang w:val="en-US" w:eastAsia="zh-CN"/>
        </w:rPr>
        <w:t>91.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毛泽东著名的词句 “江山如此多娇引无数英雄竞折腰数风流人物还看今朝。”抒发了博大的胸襟和远大的抱负。这首《沁园春·雪》写于1936年。此时中国工农红军（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）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 xml:space="preserve">A开创了井冈山革命根据地         B粉碎国民党的三次“军事围剿” </w:t>
      </w:r>
    </w:p>
    <w:p>
      <w:pPr>
        <w:numPr>
          <w:numId w:val="0"/>
        </w:num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C召开遵义会议                   D胜利完成二万五千里长征 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遵义会议取消了（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）的最高军事指挥权。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A．王明、博古B．李德、王明C．李德、博古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长征路上中央红军翻越的第一座大雪山是（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A长板山       B梦笔山        C夹金山    D、小金山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1937年8月，中国红军改编为八路军，总指挥、副总指挥是（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　　</w:t>
      </w:r>
    </w:p>
    <w:p>
      <w:pPr>
        <w:pStyle w:val="5"/>
        <w:wordWrap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A毛泽东、朱德B朱德、彭德怀C彭德怀、刘少奇</w:t>
      </w:r>
    </w:p>
    <w:p>
      <w:pPr>
        <w:numPr>
          <w:ilvl w:val="0"/>
          <w:numId w:val="6"/>
        </w:numPr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）成立于1940年1月25日，在百里铁道线上与日伪军展开殊死搏斗，令敌人闻风丧胆。</w:t>
      </w:r>
    </w:p>
    <w:p>
      <w:pPr>
        <w:numPr>
          <w:numId w:val="0"/>
        </w:numPr>
        <w:wordWrap/>
        <w:snapToGrid/>
        <w:spacing w:before="0" w:after="0" w:line="360" w:lineRule="auto"/>
        <w:ind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A敌后武工队     B雁翎队      C铁道游击队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96.</w:t>
      </w:r>
      <w:r>
        <w:rPr>
          <w:rFonts w:hint="eastAsia" w:ascii="仿宋_GB2312" w:hAnsi="仿宋_GB2312" w:eastAsia="仿宋_GB2312" w:cs="仿宋_GB2312"/>
          <w:sz w:val="28"/>
          <w:szCs w:val="28"/>
        </w:rPr>
        <w:t>渡江战役中解放军有（　）万人</w:t>
      </w:r>
    </w:p>
    <w:p>
      <w:pPr>
        <w:numPr>
          <w:numId w:val="0"/>
        </w:num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B90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C100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D120</w:t>
      </w:r>
    </w:p>
    <w:p>
      <w:pPr>
        <w:widowControl/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97.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百团大战发生在（      ）时期。</w:t>
      </w:r>
    </w:p>
    <w:p>
      <w:pPr>
        <w:numPr>
          <w:numId w:val="0"/>
        </w:num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A.革命战争       B.抗日战争          C.解放战争</w:t>
      </w:r>
    </w:p>
    <w:p>
      <w:pPr>
        <w:widowControl/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98.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正太铁路横贯（     ）山脉</w:t>
      </w:r>
    </w:p>
    <w:p>
      <w:pPr>
        <w:numPr>
          <w:numId w:val="0"/>
        </w:num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A.吕梁山           B.太行山         C.五台山</w:t>
      </w:r>
    </w:p>
    <w:p>
      <w:pPr>
        <w:widowControl/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99.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延安整风运动，整顿“三风”是指哪“三风”（</w:t>
      </w:r>
      <w:r>
        <w:rPr>
          <w:rFonts w:hint="eastAsia" w:hAnsi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）</w:t>
      </w:r>
    </w:p>
    <w:p>
      <w:pPr>
        <w:numPr>
          <w:numId w:val="0"/>
        </w:numPr>
        <w:wordWrap/>
        <w:snapToGrid/>
        <w:spacing w:before="0" w:after="0" w:line="360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A．整顿学风      B.整顿党风       C.整顿文风       D.整顿政风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.中华人民共和国的国庆日是哪天？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 ）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singleLevel"/>
    <w:tmpl w:val="00000001"/>
    <w:lvl w:ilvl="0" w:tentative="1">
      <w:start w:val="95"/>
      <w:numFmt w:val="decimal"/>
      <w:suff w:val="nothing"/>
      <w:lvlText w:val="%1."/>
      <w:lvlJc w:val="left"/>
    </w:lvl>
  </w:abstractNum>
  <w:abstractNum w:abstractNumId="11">
    <w:nsid w:val="0000000B"/>
    <w:multiLevelType w:val="singleLevel"/>
    <w:tmpl w:val="0000000B"/>
    <w:lvl w:ilvl="0" w:tentative="1">
      <w:start w:val="83"/>
      <w:numFmt w:val="decimal"/>
      <w:suff w:val="nothing"/>
      <w:lvlText w:val="%1."/>
      <w:lvlJc w:val="left"/>
    </w:lvl>
  </w:abstractNum>
  <w:abstractNum w:abstractNumId="12">
    <w:nsid w:val="0000000C"/>
    <w:multiLevelType w:val="singleLevel"/>
    <w:tmpl w:val="0000000C"/>
    <w:lvl w:ilvl="0" w:tentative="1">
      <w:start w:val="88"/>
      <w:numFmt w:val="decimal"/>
      <w:suff w:val="nothing"/>
      <w:lvlText w:val="%1."/>
      <w:lvlJc w:val="left"/>
    </w:lvl>
  </w:abstractNum>
  <w:abstractNum w:abstractNumId="13">
    <w:nsid w:val="0000000D"/>
    <w:multiLevelType w:val="singleLevel"/>
    <w:tmpl w:val="0000000D"/>
    <w:lvl w:ilvl="0" w:tentative="1">
      <w:start w:val="87"/>
      <w:numFmt w:val="decimal"/>
      <w:suff w:val="nothing"/>
      <w:lvlText w:val="%1."/>
      <w:lvlJc w:val="left"/>
    </w:lvl>
  </w:abstractNum>
  <w:abstractNum w:abstractNumId="14">
    <w:nsid w:val="0000000E"/>
    <w:multiLevelType w:val="singleLevel"/>
    <w:tmpl w:val="0000000E"/>
    <w:lvl w:ilvl="0" w:tentative="1">
      <w:start w:val="1"/>
      <w:numFmt w:val="upperLetter"/>
      <w:suff w:val="nothing"/>
      <w:lvlText w:val="%1．"/>
      <w:lvlJc w:val="left"/>
    </w:lvl>
  </w:abstractNum>
  <w:abstractNum w:abstractNumId="15">
    <w:nsid w:val="0000000F"/>
    <w:multiLevelType w:val="singleLevel"/>
    <w:tmpl w:val="0000000F"/>
    <w:lvl w:ilvl="0" w:tentative="1">
      <w:start w:val="84"/>
      <w:numFmt w:val="decimal"/>
      <w:suff w:val="nothing"/>
      <w:lvlText w:val="%1.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仿宋_GB2312" w:hAnsi="Times New Roman" w:eastAsia="仿宋_GB2312" w:cs="@宋体"/>
      <w:sz w:val="28"/>
      <w:szCs w:val="28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">
    <w:name w:val="HTML Address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HTML Address1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2016-08-18T10:19:00Z</dcterms:created>
  <dcterms:modified xsi:type="dcterms:W3CDTF">2016-08-22T15:08:37Z</dcterms:modified>
  <dc:title>学党史、跟党走、知党情百题竞答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